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229" w:rsidRDefault="00AB5229"/>
    <w:p w:rsidR="008F5763" w:rsidRDefault="001642EA" w:rsidP="001642EA">
      <w:pPr>
        <w:jc w:val="center"/>
      </w:pPr>
      <w:r>
        <w:rPr>
          <w:noProof/>
        </w:rPr>
        <w:drawing>
          <wp:inline distT="0" distB="0" distL="0" distR="0">
            <wp:extent cx="3962400" cy="1971675"/>
            <wp:effectExtent l="19050" t="0" r="0" b="0"/>
            <wp:docPr id="2" name="Picture 1" descr="duellin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uelling1.gif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5763" w:rsidRDefault="008F5763"/>
    <w:p w:rsidR="008F5763" w:rsidRDefault="001642EA" w:rsidP="001642EA">
      <w:pPr>
        <w:jc w:val="center"/>
      </w:pPr>
      <w:r>
        <w:rPr>
          <w:noProof/>
        </w:rPr>
        <w:drawing>
          <wp:inline distT="0" distB="0" distL="0" distR="0">
            <wp:extent cx="7620000" cy="800100"/>
            <wp:effectExtent l="19050" t="0" r="0" b="0"/>
            <wp:docPr id="5" name="Picture 4" descr="Her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ero.gif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20000" cy="800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573A" w:rsidRDefault="00C7573A"/>
    <w:p w:rsidR="001642EA" w:rsidRDefault="008F5763">
      <w:r>
        <w:tab/>
      </w:r>
      <w:r w:rsidR="00C7573A">
        <w:t>Does the idea of</w:t>
      </w:r>
      <w:r>
        <w:t xml:space="preserve"> </w:t>
      </w:r>
      <w:r w:rsidR="00C7573A">
        <w:t xml:space="preserve">making a name for yourself </w:t>
      </w:r>
      <w:r>
        <w:t>thwarting nefarious villains, rescuing both damsels and foolhardy, headstrong men</w:t>
      </w:r>
      <w:r w:rsidRPr="00B52F39">
        <w:t xml:space="preserve"> </w:t>
      </w:r>
      <w:r>
        <w:t xml:space="preserve">in distress, and saving the city (not to mention </w:t>
      </w:r>
      <w:r w:rsidR="00C7573A">
        <w:t>the world</w:t>
      </w:r>
      <w:r>
        <w:t xml:space="preserve">) from a fate </w:t>
      </w:r>
      <w:r w:rsidR="00C7573A">
        <w:t>worse than death sound like a dream come true?</w:t>
      </w:r>
      <w:r>
        <w:t xml:space="preserve"> </w:t>
      </w:r>
    </w:p>
    <w:p w:rsidR="001642EA" w:rsidRDefault="001642EA"/>
    <w:p w:rsidR="001642EA" w:rsidRDefault="001642EA" w:rsidP="001642EA">
      <w:pPr>
        <w:jc w:val="center"/>
      </w:pPr>
      <w:r>
        <w:rPr>
          <w:noProof/>
        </w:rPr>
        <w:drawing>
          <wp:inline distT="0" distB="0" distL="0" distR="0">
            <wp:extent cx="4333875" cy="742950"/>
            <wp:effectExtent l="19050" t="0" r="9525" b="0"/>
            <wp:docPr id="4" name="Picture 3" descr="Look no Furth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ok no Further.gif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33875" cy="742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2EA" w:rsidRDefault="001642EA"/>
    <w:p w:rsidR="00C7573A" w:rsidRDefault="001642EA">
      <w:r>
        <w:tab/>
      </w:r>
      <w:r w:rsidR="00C7573A">
        <w:t>The Heroes of Altamira Living C</w:t>
      </w:r>
      <w:r w:rsidR="008F5763">
        <w:t>ampaign</w:t>
      </w:r>
      <w:r w:rsidR="00C7573A">
        <w:t xml:space="preserve"> needs heroes like you!</w:t>
      </w:r>
      <w:r w:rsidR="008F5763">
        <w:t xml:space="preserve"> </w:t>
      </w:r>
      <w:r w:rsidR="00C7573A">
        <w:t xml:space="preserve"> S</w:t>
      </w:r>
      <w:r w:rsidR="008F5763">
        <w:t xml:space="preserve">et in the world of </w:t>
      </w:r>
      <w:proofErr w:type="spellStart"/>
      <w:r w:rsidR="008F5763">
        <w:t>Theah</w:t>
      </w:r>
      <w:proofErr w:type="spellEnd"/>
      <w:r w:rsidR="008F5763">
        <w:t xml:space="preserve"> and using the 7</w:t>
      </w:r>
      <w:r w:rsidR="008F5763" w:rsidRPr="000E7DDF">
        <w:rPr>
          <w:vertAlign w:val="superscript"/>
        </w:rPr>
        <w:t>th</w:t>
      </w:r>
      <w:r w:rsidR="00C7573A">
        <w:t xml:space="preserve"> Sea RPG, you can create your very own hero, and you’ll play it</w:t>
      </w:r>
      <w:r w:rsidR="008F5763">
        <w:t xml:space="preserve"> throughout the </w:t>
      </w:r>
      <w:proofErr w:type="spellStart"/>
      <w:r w:rsidR="008F5763">
        <w:t>storyarc</w:t>
      </w:r>
      <w:proofErr w:type="spellEnd"/>
      <w:r w:rsidR="008F5763">
        <w:t xml:space="preserve">.  The campaign takes place in 1668 during a very tumultuous time in </w:t>
      </w:r>
      <w:proofErr w:type="spellStart"/>
      <w:r w:rsidR="008F5763">
        <w:t>Theah’s</w:t>
      </w:r>
      <w:proofErr w:type="spellEnd"/>
      <w:r w:rsidR="008F5763">
        <w:t xml:space="preserve"> history.  The players’ heroic actions will be used to influence the even</w:t>
      </w:r>
      <w:r w:rsidR="00C7573A">
        <w:t xml:space="preserve">tual outcome of the campaign.  </w:t>
      </w:r>
    </w:p>
    <w:p w:rsidR="00C7573A" w:rsidRDefault="00C7573A"/>
    <w:p w:rsidR="008F5763" w:rsidRDefault="00C7573A">
      <w:r>
        <w:tab/>
        <w:t>You</w:t>
      </w:r>
      <w:r w:rsidR="008F5763">
        <w:t xml:space="preserve"> can find more information at The Guild of San Marcos (</w:t>
      </w:r>
      <w:hyperlink r:id="rId7" w:history="1">
        <w:r w:rsidR="00A2642B" w:rsidRPr="00C913A5">
          <w:rPr>
            <w:rStyle w:val="Hyperlink"/>
          </w:rPr>
          <w:t>www.guildofsanmarcos.net</w:t>
        </w:r>
      </w:hyperlink>
      <w:r w:rsidR="00A2642B">
        <w:t>)</w:t>
      </w:r>
      <w:r>
        <w:t xml:space="preserve">.  Read about Altamira’s history, the </w:t>
      </w:r>
      <w:r w:rsidR="008F5763">
        <w:t>powerful and influentia</w:t>
      </w:r>
      <w:r>
        <w:t xml:space="preserve">l people there, and </w:t>
      </w:r>
      <w:r w:rsidR="008F5763">
        <w:t xml:space="preserve">the sights and sounds of the city.  There is also a section for all character creation rules and a link to all the templates used in the campaign.  Finally there is a forum for talking to other heroes of the campaign, asking questions, meeting the GMs and writers, and sharing stories of the campaign. </w:t>
      </w:r>
    </w:p>
    <w:p w:rsidR="00FC619E" w:rsidRDefault="00FC619E" w:rsidP="00FC619E">
      <w:pPr>
        <w:jc w:val="center"/>
      </w:pPr>
      <w:r>
        <w:rPr>
          <w:noProof/>
        </w:rPr>
        <w:drawing>
          <wp:inline distT="0" distB="0" distL="0" distR="0">
            <wp:extent cx="3086100" cy="523875"/>
            <wp:effectExtent l="19050" t="0" r="0" b="0"/>
            <wp:docPr id="7" name="Picture 6" descr="websit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website.g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523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C619E" w:rsidSect="00C7573A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68"/>
  <w:proofState w:spelling="clean" w:grammar="clean"/>
  <w:defaultTabStop w:val="720"/>
  <w:drawingGridHorizontalSpacing w:val="120"/>
  <w:displayHorizontalDrawingGridEvery w:val="2"/>
  <w:characterSpacingControl w:val="doNotCompress"/>
  <w:compat/>
  <w:rsids>
    <w:rsidRoot w:val="008F5763"/>
    <w:rsid w:val="001642EA"/>
    <w:rsid w:val="008F5763"/>
    <w:rsid w:val="00A2642B"/>
    <w:rsid w:val="00AA4927"/>
    <w:rsid w:val="00AB5229"/>
    <w:rsid w:val="00C7573A"/>
    <w:rsid w:val="00FC61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B52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F576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576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A2642B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3" Type="http://schemas.openxmlformats.org/officeDocument/2006/relationships/webSettings" Target="webSettings.xml"/><Relationship Id="rId7" Type="http://schemas.openxmlformats.org/officeDocument/2006/relationships/hyperlink" Target="http://www.guildofsanmarcos.ne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192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Mark</dc:creator>
  <cp:lastModifiedBy>Mark</cp:lastModifiedBy>
  <cp:revision>1</cp:revision>
  <dcterms:created xsi:type="dcterms:W3CDTF">2011-03-04T18:28:00Z</dcterms:created>
  <dcterms:modified xsi:type="dcterms:W3CDTF">2011-03-04T21:42:00Z</dcterms:modified>
</cp:coreProperties>
</file>